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bookmarkStart w:id="0" w:name="_GoBack"/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1E085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1E085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DB4152" w:rsidRPr="00DB4152" w:rsidRDefault="001E085D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ФЕЕДЕРАЛЬНОГО ЗНАЧЕНИЯ </w:t>
      </w:r>
      <w:r w:rsidR="00DB4152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277B3F" w:rsidRPr="00525C5C" w:rsidRDefault="006750CE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ПРОЕКТ </w:t>
      </w:r>
      <w:r w:rsidR="00525C5C"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53541B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6750CE">
        <w:rPr>
          <w:rFonts w:ascii="Times New Roman" w:eastAsia="Times New Roman" w:hAnsi="Times New Roman"/>
          <w:b/>
          <w:sz w:val="24"/>
          <w:szCs w:val="24"/>
          <w:lang w:eastAsia="ar-SA"/>
        </w:rPr>
        <w:t>___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50CE">
        <w:rPr>
          <w:rFonts w:ascii="Times New Roman" w:eastAsia="Times New Roman" w:hAnsi="Times New Roman"/>
          <w:b/>
          <w:sz w:val="24"/>
          <w:szCs w:val="24"/>
          <w:lang w:eastAsia="ar-SA"/>
        </w:rPr>
        <w:t>_________</w:t>
      </w:r>
      <w:r w:rsidR="00AC14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AC1433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50CE">
        <w:rPr>
          <w:rFonts w:ascii="Times New Roman" w:eastAsia="Times New Roman" w:hAnsi="Times New Roman"/>
          <w:b/>
          <w:sz w:val="24"/>
          <w:szCs w:val="24"/>
          <w:lang w:eastAsia="ar-SA"/>
        </w:rPr>
        <w:t>___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Default="00A54F6D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дополнений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образования </w:t>
      </w:r>
      <w:r w:rsidR="00AC143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города федерального значения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Санкт-Петербурга</w:t>
      </w:r>
    </w:p>
    <w:p w:rsidR="00DB4152" w:rsidRPr="00376DBC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D3D09" w:rsidRPr="009F7B13" w:rsidRDefault="00DB4152" w:rsidP="000D3D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1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ст</w:t>
        </w:r>
        <w:r w:rsidR="00780BAB">
          <w:rPr>
            <w:rFonts w:ascii="Times New Roman" w:eastAsia="Times New Roman" w:hAnsi="Times New Roman"/>
            <w:sz w:val="24"/>
            <w:szCs w:val="24"/>
            <w:lang w:eastAsia="ru-RU"/>
          </w:rPr>
          <w:t>атьей</w:t>
        </w:r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="00780BAB">
          <w:rPr>
            <w:rFonts w:ascii="Times New Roman" w:eastAsia="Times New Roman" w:hAnsi="Times New Roman"/>
            <w:sz w:val="24"/>
            <w:szCs w:val="24"/>
            <w:lang w:eastAsia="ru-RU"/>
          </w:rPr>
          <w:t>132</w:t>
        </w:r>
      </w:hyperlink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России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РФ № 1-ФКЗ от 14.03.2020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приведения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округ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требованиями федерального законодательства, </w:t>
      </w:r>
      <w:r w:rsidR="000D3D09" w:rsidRPr="000D3D0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Совет 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Default="002A7770" w:rsidP="001E085D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Устав внутригородского муниципального образования                   </w:t>
      </w:r>
      <w:r w:rsidR="00AC1433"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города федерального значения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Санкт-Петербурга муниципальный округ Красненька</w:t>
      </w:r>
      <w:r w:rsidR="00AC1433">
        <w:rPr>
          <w:rFonts w:ascii="Times New Roman" w:eastAsia="Times New Roman" w:hAnsi="Times New Roman"/>
          <w:sz w:val="24"/>
          <w:szCs w:val="24"/>
          <w:lang w:eastAsia="ar-SA"/>
        </w:rPr>
        <w:t xml:space="preserve">я речка согласно Приложению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к настоящему решению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91C0B" w:rsidRPr="004C59C4" w:rsidRDefault="00F91C0B" w:rsidP="001E085D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36454E" w:rsidRPr="004C59C4" w:rsidRDefault="00AC1433" w:rsidP="001E085D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7 дней после регистрации о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(обнародовать) нас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тоящее Р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и внесенные изменения в Устав </w:t>
      </w:r>
      <w:r w:rsid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города федерального значения </w:t>
      </w:r>
      <w:r w:rsid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официальном печатном издании муниципального образования – газете «Красненькая речка»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а так же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разместить на официальном сайте муниципального образования муниципального округ Красненькая речка.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C1433" w:rsidRDefault="00AC1433" w:rsidP="001E085D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10 дней со дня официального опубликования(обнародования) настоящего Решения направить в Главное управление Министерства юстиции Российской Федерации по Санкт-Петербургу сведения об источнике и дате официального опубликования.</w:t>
      </w:r>
    </w:p>
    <w:p w:rsidR="0036454E" w:rsidRPr="004C59C4" w:rsidRDefault="00A50165" w:rsidP="001E085D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 w:rsidR="00584F6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Абраменко.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9C6EE1" w:rsidRDefault="00F91C0B" w:rsidP="001E085D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9C6EE1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пает в силу 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4817" w:rsidRPr="009C6EE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регистрации</w:t>
      </w:r>
      <w:r w:rsidR="006D481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официального опубликования (обнародования)</w:t>
      </w:r>
      <w:r w:rsidR="006D48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bookmarkEnd w:id="0"/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71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 09.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06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.202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САНКТ-ПЕТЕРБУРГА МУНИЦИПАЛЬНЫЙ ОКРУГ 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3" w:history="1">
        <w:r w:rsidRPr="00D823F7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AC1433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Красненькая речка: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85D" w:rsidRDefault="001E085D" w:rsidP="00D823F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наименование статьи 1в следующей редакции:</w:t>
      </w:r>
    </w:p>
    <w:p w:rsid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85D" w:rsidRP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E085D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085D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статус муниципального образования»</w:t>
      </w:r>
    </w:p>
    <w:p w:rsidR="001E085D" w:rsidRDefault="001E085D" w:rsidP="001E085D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23F7" w:rsidRPr="00D823F7" w:rsidRDefault="00D823F7" w:rsidP="00D823F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статью </w:t>
      </w:r>
      <w:r w:rsidR="00780B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пунктом </w:t>
      </w:r>
      <w:r w:rsidR="00780B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следующего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содержания:</w:t>
      </w:r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BAB" w:rsidRPr="00780BAB" w:rsidRDefault="00780BAB" w:rsidP="00780BA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BA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</w:t>
      </w:r>
      <w:r w:rsidR="00D823F7" w:rsidRPr="00780BA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 «</w:t>
      </w:r>
      <w:r w:rsidRPr="00780BA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Органы местного </w:t>
      </w:r>
      <w:proofErr w:type="gramStart"/>
      <w:r w:rsidRPr="00780BA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самоуправления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муниципальный округ Красненькая речка</w:t>
      </w:r>
      <w:r w:rsidRPr="00780BA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территории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внутригородского муниципального образования города федерального значения Санкт-Петербурга муниципальный округ Красненькая речка».</w:t>
      </w:r>
      <w:r w:rsidRPr="00780BA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</w:r>
    </w:p>
    <w:sectPr w:rsidR="00780BAB" w:rsidRPr="00780BAB" w:rsidSect="001E085D">
      <w:headerReference w:type="default" r:id="rId14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DE" w:rsidRDefault="004C21DE">
      <w:pPr>
        <w:spacing w:after="0" w:line="240" w:lineRule="auto"/>
      </w:pPr>
      <w:r>
        <w:separator/>
      </w:r>
    </w:p>
  </w:endnote>
  <w:endnote w:type="continuationSeparator" w:id="0">
    <w:p w:rsidR="004C21DE" w:rsidRDefault="004C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DE" w:rsidRDefault="004C21DE">
      <w:pPr>
        <w:spacing w:after="0" w:line="240" w:lineRule="auto"/>
      </w:pPr>
      <w:r>
        <w:separator/>
      </w:r>
    </w:p>
  </w:footnote>
  <w:footnote w:type="continuationSeparator" w:id="0">
    <w:p w:rsidR="004C21DE" w:rsidRDefault="004C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4C21DE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3"/>
  </w:num>
  <w:num w:numId="15">
    <w:abstractNumId w:val="24"/>
  </w:num>
  <w:num w:numId="16">
    <w:abstractNumId w:val="25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1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1"/>
  </w:num>
  <w:num w:numId="29">
    <w:abstractNumId w:val="16"/>
  </w:num>
  <w:num w:numId="30">
    <w:abstractNumId w:val="35"/>
  </w:num>
  <w:num w:numId="31">
    <w:abstractNumId w:val="12"/>
  </w:num>
  <w:num w:numId="32">
    <w:abstractNumId w:val="20"/>
  </w:num>
  <w:num w:numId="33">
    <w:abstractNumId w:val="36"/>
  </w:num>
  <w:num w:numId="34">
    <w:abstractNumId w:val="10"/>
  </w:num>
  <w:num w:numId="35">
    <w:abstractNumId w:val="33"/>
  </w:num>
  <w:num w:numId="36">
    <w:abstractNumId w:val="38"/>
  </w:num>
  <w:num w:numId="37">
    <w:abstractNumId w:val="15"/>
  </w:num>
  <w:num w:numId="38">
    <w:abstractNumId w:val="3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085D"/>
    <w:rsid w:val="001E58E6"/>
    <w:rsid w:val="001F0043"/>
    <w:rsid w:val="001F4897"/>
    <w:rsid w:val="002159F5"/>
    <w:rsid w:val="00260678"/>
    <w:rsid w:val="00263326"/>
    <w:rsid w:val="00272FA0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C21DE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7076"/>
    <w:rsid w:val="005F739E"/>
    <w:rsid w:val="00621F31"/>
    <w:rsid w:val="00637EBD"/>
    <w:rsid w:val="006525AF"/>
    <w:rsid w:val="00653309"/>
    <w:rsid w:val="0065669A"/>
    <w:rsid w:val="006750CE"/>
    <w:rsid w:val="006756DA"/>
    <w:rsid w:val="00682AF0"/>
    <w:rsid w:val="00682F05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F4C81"/>
    <w:rsid w:val="007F4F2D"/>
    <w:rsid w:val="007F68AC"/>
    <w:rsid w:val="007F68C7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C1433"/>
    <w:rsid w:val="00AD1FE1"/>
    <w:rsid w:val="00B24101"/>
    <w:rsid w:val="00B25C79"/>
    <w:rsid w:val="00B2697B"/>
    <w:rsid w:val="00BD4631"/>
    <w:rsid w:val="00BD744F"/>
    <w:rsid w:val="00C12079"/>
    <w:rsid w:val="00C14DFA"/>
    <w:rsid w:val="00C246A0"/>
    <w:rsid w:val="00C627F2"/>
    <w:rsid w:val="00CA339F"/>
    <w:rsid w:val="00CA78EF"/>
    <w:rsid w:val="00CD1E00"/>
    <w:rsid w:val="00D2488F"/>
    <w:rsid w:val="00D52005"/>
    <w:rsid w:val="00D60EB7"/>
    <w:rsid w:val="00D823F7"/>
    <w:rsid w:val="00D850F1"/>
    <w:rsid w:val="00DB4152"/>
    <w:rsid w:val="00DD3B7F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197569&amp;date=04.03.20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D5A4-90E1-4244-9EF8-C93E129B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3</cp:revision>
  <cp:lastPrinted>2021-03-23T09:47:00Z</cp:lastPrinted>
  <dcterms:created xsi:type="dcterms:W3CDTF">2022-05-18T07:44:00Z</dcterms:created>
  <dcterms:modified xsi:type="dcterms:W3CDTF">2022-05-18T09:05:00Z</dcterms:modified>
</cp:coreProperties>
</file>